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3"/>
        <w:tblOverlap w:val="never"/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2469"/>
        <w:gridCol w:w="1278"/>
        <w:gridCol w:w="791"/>
        <w:gridCol w:w="1982"/>
        <w:gridCol w:w="1701"/>
      </w:tblGrid>
      <w:tr w:rsidR="00AE1B70" w:rsidRPr="00AE1B70" w:rsidTr="00FE0568">
        <w:trPr>
          <w:trHeight w:hRule="exact" w:val="680"/>
        </w:trPr>
        <w:tc>
          <w:tcPr>
            <w:tcW w:w="9226" w:type="dxa"/>
            <w:gridSpan w:val="6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hint="eastAsia"/>
                <w:b/>
                <w:bCs/>
                <w:sz w:val="32"/>
                <w:szCs w:val="32"/>
              </w:rPr>
              <w:t>近三年以来编写教材目录</w:t>
            </w:r>
          </w:p>
        </w:tc>
      </w:tr>
      <w:tr w:rsidR="00AE1B70" w:rsidRPr="00AE1B70" w:rsidTr="00FE0568">
        <w:trPr>
          <w:trHeight w:hRule="exact" w:val="680"/>
        </w:trPr>
        <w:tc>
          <w:tcPr>
            <w:tcW w:w="100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陈翠</w:t>
            </w:r>
          </w:p>
        </w:tc>
        <w:tc>
          <w:tcPr>
            <w:tcW w:w="24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《汽车电子控制技术》</w:t>
            </w:r>
          </w:p>
        </w:tc>
        <w:tc>
          <w:tcPr>
            <w:tcW w:w="12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西南交通大学出版社</w:t>
            </w:r>
          </w:p>
        </w:tc>
        <w:tc>
          <w:tcPr>
            <w:tcW w:w="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第一版</w:t>
            </w:r>
          </w:p>
        </w:tc>
        <w:tc>
          <w:tcPr>
            <w:tcW w:w="198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9787564350963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2016年11月</w:t>
            </w:r>
          </w:p>
        </w:tc>
      </w:tr>
      <w:tr w:rsidR="00AE1B70" w:rsidRPr="00AE1B70" w:rsidTr="00FE0568">
        <w:trPr>
          <w:trHeight w:hRule="exact" w:val="680"/>
        </w:trPr>
        <w:tc>
          <w:tcPr>
            <w:tcW w:w="100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李子路</w:t>
            </w:r>
          </w:p>
        </w:tc>
        <w:tc>
          <w:tcPr>
            <w:tcW w:w="24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汽车发动机构造与维修</w:t>
            </w:r>
          </w:p>
        </w:tc>
        <w:tc>
          <w:tcPr>
            <w:tcW w:w="12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西南交通大学出版社</w:t>
            </w:r>
          </w:p>
        </w:tc>
        <w:tc>
          <w:tcPr>
            <w:tcW w:w="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第一版</w:t>
            </w:r>
          </w:p>
        </w:tc>
        <w:tc>
          <w:tcPr>
            <w:tcW w:w="198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978-7-5643-4677-5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2016年5月</w:t>
            </w:r>
          </w:p>
        </w:tc>
      </w:tr>
      <w:tr w:rsidR="00AE1B70" w:rsidRPr="00AE1B70" w:rsidTr="00FE0568">
        <w:trPr>
          <w:trHeight w:hRule="exact" w:val="680"/>
        </w:trPr>
        <w:tc>
          <w:tcPr>
            <w:tcW w:w="100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刘昌林</w:t>
            </w:r>
          </w:p>
        </w:tc>
        <w:tc>
          <w:tcPr>
            <w:tcW w:w="24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《汽车机械基础》</w:t>
            </w:r>
          </w:p>
        </w:tc>
        <w:tc>
          <w:tcPr>
            <w:tcW w:w="12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重庆大学出版社</w:t>
            </w:r>
          </w:p>
        </w:tc>
        <w:tc>
          <w:tcPr>
            <w:tcW w:w="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第一版</w:t>
            </w:r>
          </w:p>
        </w:tc>
        <w:tc>
          <w:tcPr>
            <w:tcW w:w="198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978-7-5689-1014-9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2018年2月</w:t>
            </w:r>
          </w:p>
        </w:tc>
      </w:tr>
      <w:tr w:rsidR="00AE1B70" w:rsidRPr="00AE1B70" w:rsidTr="00FE0568">
        <w:trPr>
          <w:trHeight w:hRule="exact" w:val="680"/>
        </w:trPr>
        <w:tc>
          <w:tcPr>
            <w:tcW w:w="100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刘昌林</w:t>
            </w:r>
          </w:p>
        </w:tc>
        <w:tc>
          <w:tcPr>
            <w:tcW w:w="24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《汽车钣金与美容》</w:t>
            </w:r>
          </w:p>
        </w:tc>
        <w:tc>
          <w:tcPr>
            <w:tcW w:w="12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西南交通大学出版社</w:t>
            </w:r>
          </w:p>
        </w:tc>
        <w:tc>
          <w:tcPr>
            <w:tcW w:w="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第一版</w:t>
            </w:r>
          </w:p>
        </w:tc>
        <w:tc>
          <w:tcPr>
            <w:tcW w:w="198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978-7-5643-6599-8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2018年11月</w:t>
            </w:r>
          </w:p>
        </w:tc>
      </w:tr>
      <w:tr w:rsidR="00AE1B70" w:rsidRPr="00AE1B70" w:rsidTr="00FE0568">
        <w:trPr>
          <w:trHeight w:hRule="exact" w:val="680"/>
        </w:trPr>
        <w:tc>
          <w:tcPr>
            <w:tcW w:w="100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刘昌林</w:t>
            </w:r>
          </w:p>
        </w:tc>
        <w:tc>
          <w:tcPr>
            <w:tcW w:w="24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《摩托车装配基本技能》</w:t>
            </w:r>
          </w:p>
        </w:tc>
        <w:tc>
          <w:tcPr>
            <w:tcW w:w="12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中国劳动社会保障出版社</w:t>
            </w:r>
          </w:p>
        </w:tc>
        <w:tc>
          <w:tcPr>
            <w:tcW w:w="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第一版</w:t>
            </w:r>
          </w:p>
        </w:tc>
        <w:tc>
          <w:tcPr>
            <w:tcW w:w="198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978-7-5167-2794-2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2016年10月</w:t>
            </w:r>
          </w:p>
        </w:tc>
      </w:tr>
      <w:tr w:rsidR="00AE1B70" w:rsidRPr="00AE1B70" w:rsidTr="00FE0568">
        <w:trPr>
          <w:trHeight w:hRule="exact" w:val="680"/>
        </w:trPr>
        <w:tc>
          <w:tcPr>
            <w:tcW w:w="100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李兴卫</w:t>
            </w:r>
          </w:p>
        </w:tc>
        <w:tc>
          <w:tcPr>
            <w:tcW w:w="24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汽车使用性能与检测</w:t>
            </w:r>
          </w:p>
        </w:tc>
        <w:tc>
          <w:tcPr>
            <w:tcW w:w="12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西南交通大学出版社</w:t>
            </w:r>
          </w:p>
        </w:tc>
        <w:tc>
          <w:tcPr>
            <w:tcW w:w="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第一版</w:t>
            </w:r>
          </w:p>
        </w:tc>
        <w:tc>
          <w:tcPr>
            <w:tcW w:w="198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978-7-5643-5089-5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2016年8月</w:t>
            </w:r>
          </w:p>
        </w:tc>
      </w:tr>
      <w:tr w:rsidR="00AE1B70" w:rsidRPr="00AE1B70" w:rsidTr="00FE0568">
        <w:trPr>
          <w:trHeight w:hRule="exact" w:val="680"/>
        </w:trPr>
        <w:tc>
          <w:tcPr>
            <w:tcW w:w="100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李彦</w:t>
            </w:r>
          </w:p>
        </w:tc>
        <w:tc>
          <w:tcPr>
            <w:tcW w:w="24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柴油电气结构与维修</w:t>
            </w:r>
          </w:p>
        </w:tc>
        <w:tc>
          <w:tcPr>
            <w:tcW w:w="12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校内出版</w:t>
            </w:r>
          </w:p>
        </w:tc>
        <w:tc>
          <w:tcPr>
            <w:tcW w:w="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第一版</w:t>
            </w:r>
          </w:p>
        </w:tc>
        <w:tc>
          <w:tcPr>
            <w:tcW w:w="198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2017年8月</w:t>
            </w:r>
          </w:p>
        </w:tc>
      </w:tr>
      <w:tr w:rsidR="00AE1B70" w:rsidRPr="00AE1B70" w:rsidTr="00FE0568">
        <w:trPr>
          <w:trHeight w:hRule="exact" w:val="680"/>
        </w:trPr>
        <w:tc>
          <w:tcPr>
            <w:tcW w:w="100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张毅</w:t>
            </w:r>
          </w:p>
        </w:tc>
        <w:tc>
          <w:tcPr>
            <w:tcW w:w="24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《汽车维护与保养》</w:t>
            </w:r>
          </w:p>
        </w:tc>
        <w:tc>
          <w:tcPr>
            <w:tcW w:w="12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西南交通大学出版社</w:t>
            </w:r>
          </w:p>
        </w:tc>
        <w:tc>
          <w:tcPr>
            <w:tcW w:w="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第一版</w:t>
            </w:r>
          </w:p>
        </w:tc>
        <w:tc>
          <w:tcPr>
            <w:tcW w:w="198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978-7-5643-5082-6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2016年6月</w:t>
            </w:r>
          </w:p>
        </w:tc>
      </w:tr>
      <w:tr w:rsidR="00AE1B70" w:rsidRPr="00AE1B70" w:rsidTr="00FE0568">
        <w:trPr>
          <w:trHeight w:hRule="exact" w:val="680"/>
        </w:trPr>
        <w:tc>
          <w:tcPr>
            <w:tcW w:w="100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李彦</w:t>
            </w:r>
          </w:p>
        </w:tc>
        <w:tc>
          <w:tcPr>
            <w:tcW w:w="24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《汽车检测与诊断技术》</w:t>
            </w:r>
          </w:p>
        </w:tc>
        <w:tc>
          <w:tcPr>
            <w:tcW w:w="12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西南交通大学出版社</w:t>
            </w:r>
          </w:p>
        </w:tc>
        <w:tc>
          <w:tcPr>
            <w:tcW w:w="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第一版</w:t>
            </w:r>
          </w:p>
        </w:tc>
        <w:tc>
          <w:tcPr>
            <w:tcW w:w="198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978-7-5643-5069-7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2016年10月</w:t>
            </w:r>
          </w:p>
        </w:tc>
      </w:tr>
      <w:tr w:rsidR="00AE1B70" w:rsidRPr="00AE1B70" w:rsidTr="00FE0568">
        <w:trPr>
          <w:trHeight w:hRule="exact" w:val="680"/>
        </w:trPr>
        <w:tc>
          <w:tcPr>
            <w:tcW w:w="100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周安华</w:t>
            </w:r>
          </w:p>
        </w:tc>
        <w:tc>
          <w:tcPr>
            <w:tcW w:w="24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《汽车电子控制技术》</w:t>
            </w:r>
          </w:p>
        </w:tc>
        <w:tc>
          <w:tcPr>
            <w:tcW w:w="12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西南交通大学出版社</w:t>
            </w:r>
          </w:p>
        </w:tc>
        <w:tc>
          <w:tcPr>
            <w:tcW w:w="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第一版</w:t>
            </w:r>
          </w:p>
        </w:tc>
        <w:tc>
          <w:tcPr>
            <w:tcW w:w="198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978-7-5643-5089-6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2016年11月</w:t>
            </w:r>
          </w:p>
        </w:tc>
      </w:tr>
      <w:tr w:rsidR="00AE1B70" w:rsidRPr="00AE1B70" w:rsidTr="00FE0568">
        <w:trPr>
          <w:trHeight w:hRule="exact" w:val="680"/>
        </w:trPr>
        <w:tc>
          <w:tcPr>
            <w:tcW w:w="100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proofErr w:type="gramStart"/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孙永科</w:t>
            </w:r>
            <w:proofErr w:type="gramEnd"/>
          </w:p>
        </w:tc>
        <w:tc>
          <w:tcPr>
            <w:tcW w:w="24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汽车底盘构造与维修</w:t>
            </w:r>
          </w:p>
        </w:tc>
        <w:tc>
          <w:tcPr>
            <w:tcW w:w="12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西南交通大学出版社</w:t>
            </w:r>
          </w:p>
        </w:tc>
        <w:tc>
          <w:tcPr>
            <w:tcW w:w="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第一版</w:t>
            </w:r>
          </w:p>
        </w:tc>
        <w:tc>
          <w:tcPr>
            <w:tcW w:w="198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978-7-5643-5042-0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2016年9月</w:t>
            </w:r>
          </w:p>
        </w:tc>
      </w:tr>
      <w:tr w:rsidR="00AE1B70" w:rsidRPr="00AE1B70" w:rsidTr="00FE0568">
        <w:trPr>
          <w:trHeight w:hRule="exact" w:val="680"/>
        </w:trPr>
        <w:tc>
          <w:tcPr>
            <w:tcW w:w="100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proofErr w:type="gramStart"/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李淑会</w:t>
            </w:r>
            <w:proofErr w:type="gramEnd"/>
          </w:p>
        </w:tc>
        <w:tc>
          <w:tcPr>
            <w:tcW w:w="24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消防装备英语</w:t>
            </w:r>
          </w:p>
        </w:tc>
        <w:tc>
          <w:tcPr>
            <w:tcW w:w="12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校本教材</w:t>
            </w:r>
          </w:p>
        </w:tc>
        <w:tc>
          <w:tcPr>
            <w:tcW w:w="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第二版</w:t>
            </w:r>
          </w:p>
        </w:tc>
        <w:tc>
          <w:tcPr>
            <w:tcW w:w="198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2017年7月</w:t>
            </w:r>
          </w:p>
        </w:tc>
      </w:tr>
      <w:tr w:rsidR="00AE1B70" w:rsidRPr="00AE1B70" w:rsidTr="00FE0568">
        <w:trPr>
          <w:trHeight w:hRule="exact" w:val="680"/>
        </w:trPr>
        <w:tc>
          <w:tcPr>
            <w:tcW w:w="100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范光法</w:t>
            </w:r>
          </w:p>
        </w:tc>
        <w:tc>
          <w:tcPr>
            <w:tcW w:w="24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《柴油发动机与维修》</w:t>
            </w:r>
          </w:p>
        </w:tc>
        <w:tc>
          <w:tcPr>
            <w:tcW w:w="12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校本教材</w:t>
            </w:r>
          </w:p>
        </w:tc>
        <w:tc>
          <w:tcPr>
            <w:tcW w:w="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第一版</w:t>
            </w:r>
          </w:p>
        </w:tc>
        <w:tc>
          <w:tcPr>
            <w:tcW w:w="198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2016年7月</w:t>
            </w:r>
          </w:p>
        </w:tc>
      </w:tr>
      <w:tr w:rsidR="00AE1B70" w:rsidRPr="00AE1B70" w:rsidTr="00FE0568">
        <w:trPr>
          <w:trHeight w:hRule="exact" w:val="680"/>
        </w:trPr>
        <w:tc>
          <w:tcPr>
            <w:tcW w:w="100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邓艺舟</w:t>
            </w:r>
          </w:p>
        </w:tc>
        <w:tc>
          <w:tcPr>
            <w:tcW w:w="24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柴油车底盘构造与维修</w:t>
            </w:r>
          </w:p>
        </w:tc>
        <w:tc>
          <w:tcPr>
            <w:tcW w:w="12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校本教材</w:t>
            </w:r>
          </w:p>
        </w:tc>
        <w:tc>
          <w:tcPr>
            <w:tcW w:w="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第一版</w:t>
            </w:r>
          </w:p>
        </w:tc>
        <w:tc>
          <w:tcPr>
            <w:tcW w:w="198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2017年</w:t>
            </w:r>
          </w:p>
        </w:tc>
      </w:tr>
      <w:tr w:rsidR="00AE1B70" w:rsidRPr="00AE1B70" w:rsidTr="00FE0568">
        <w:trPr>
          <w:trHeight w:hRule="exact" w:val="680"/>
        </w:trPr>
        <w:tc>
          <w:tcPr>
            <w:tcW w:w="100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刘圣元</w:t>
            </w:r>
          </w:p>
        </w:tc>
        <w:tc>
          <w:tcPr>
            <w:tcW w:w="246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消防器材使用与维护</w:t>
            </w:r>
          </w:p>
        </w:tc>
        <w:tc>
          <w:tcPr>
            <w:tcW w:w="12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校本教材</w:t>
            </w:r>
          </w:p>
        </w:tc>
        <w:tc>
          <w:tcPr>
            <w:tcW w:w="79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第一版</w:t>
            </w:r>
          </w:p>
        </w:tc>
        <w:tc>
          <w:tcPr>
            <w:tcW w:w="198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4"/>
                <w:lang w:bidi="ar"/>
              </w:rPr>
              <w:t>2018年9月</w:t>
            </w:r>
          </w:p>
        </w:tc>
      </w:tr>
    </w:tbl>
    <w:p w:rsidR="00D34647" w:rsidRPr="00AE1B70" w:rsidRDefault="00D34647" w:rsidP="00D34647">
      <w:pPr>
        <w:jc w:val="center"/>
        <w:rPr>
          <w:rFonts w:asciiTheme="minorEastAsia" w:eastAsiaTheme="minorEastAsia" w:hAnsiTheme="minorEastAsia" w:hint="eastAsia"/>
          <w:b/>
          <w:bCs/>
          <w:sz w:val="32"/>
          <w:szCs w:val="32"/>
        </w:rPr>
      </w:pPr>
    </w:p>
    <w:p w:rsidR="00D34647" w:rsidRPr="00AE1B70" w:rsidRDefault="00D34647" w:rsidP="00D34647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  <w:sectPr w:rsidR="00D34647" w:rsidRPr="00AE1B70" w:rsidSect="00AE1B70">
          <w:pgSz w:w="11906" w:h="16838"/>
          <w:pgMar w:top="1440" w:right="1800" w:bottom="1440" w:left="1800" w:header="851" w:footer="992" w:gutter="0"/>
          <w:cols w:space="425"/>
          <w:docGrid w:type="lines" w:linePitch="381"/>
        </w:sectPr>
      </w:pPr>
    </w:p>
    <w:tbl>
      <w:tblPr>
        <w:tblpPr w:leftFromText="180" w:rightFromText="180" w:vertAnchor="text" w:horzAnchor="margin" w:tblpXSpec="center" w:tblpY="496"/>
        <w:tblOverlap w:val="never"/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126"/>
        <w:gridCol w:w="1253"/>
        <w:gridCol w:w="3008"/>
        <w:gridCol w:w="850"/>
        <w:gridCol w:w="709"/>
        <w:gridCol w:w="1134"/>
        <w:gridCol w:w="851"/>
      </w:tblGrid>
      <w:tr w:rsidR="00AE1B70" w:rsidRPr="00AE1B70" w:rsidTr="00AE1B70">
        <w:trPr>
          <w:trHeight w:hRule="exact" w:val="794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  <w:sz w:val="32"/>
                <w:szCs w:val="32"/>
              </w:rPr>
            </w:pPr>
            <w:r w:rsidRPr="00AE1B70">
              <w:rPr>
                <w:rFonts w:asciiTheme="minorEastAsia" w:eastAsiaTheme="minorEastAsia" w:hAnsiTheme="minorEastAsia" w:hint="eastAsia"/>
                <w:b/>
                <w:bCs/>
                <w:sz w:val="32"/>
                <w:szCs w:val="32"/>
              </w:rPr>
              <w:lastRenderedPageBreak/>
              <w:t>目前在</w:t>
            </w:r>
            <w:proofErr w:type="gramStart"/>
            <w:r w:rsidRPr="00AE1B70">
              <w:rPr>
                <w:rFonts w:asciiTheme="minorEastAsia" w:eastAsiaTheme="minorEastAsia" w:hAnsiTheme="minorEastAsia" w:hint="eastAsia"/>
                <w:b/>
                <w:bCs/>
                <w:sz w:val="32"/>
                <w:szCs w:val="32"/>
              </w:rPr>
              <w:t>研</w:t>
            </w:r>
            <w:proofErr w:type="gramEnd"/>
            <w:r w:rsidRPr="00AE1B70">
              <w:rPr>
                <w:rFonts w:asciiTheme="minorEastAsia" w:eastAsiaTheme="minorEastAsia" w:hAnsiTheme="minorEastAsia" w:hint="eastAsia"/>
                <w:b/>
                <w:bCs/>
                <w:sz w:val="32"/>
                <w:szCs w:val="32"/>
              </w:rPr>
              <w:t>课题</w:t>
            </w:r>
          </w:p>
        </w:tc>
      </w:tr>
      <w:tr w:rsidR="00AE1B70" w:rsidRPr="00AE1B70" w:rsidTr="00AE1B70">
        <w:trPr>
          <w:trHeight w:hRule="exact" w:val="794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课题性质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课题分类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课题名称（全称）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是否横向课题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课题级别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立项日期（年月）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完成人顺序</w:t>
            </w:r>
          </w:p>
        </w:tc>
      </w:tr>
      <w:tr w:rsidR="00AE1B70" w:rsidRPr="00AE1B70" w:rsidTr="00AE1B70">
        <w:trPr>
          <w:trHeight w:hRule="exact" w:val="794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陈翠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教学改革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自然科学与技术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高职教育中现代学徒制导</w:t>
            </w:r>
            <w:proofErr w:type="gramStart"/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向研究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市级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201908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第三</w:t>
            </w:r>
          </w:p>
        </w:tc>
      </w:tr>
      <w:tr w:rsidR="00AE1B70" w:rsidRPr="00AE1B70" w:rsidTr="00AE1B70">
        <w:trPr>
          <w:trHeight w:hRule="exact" w:val="7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孙洁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教学改革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自然科学与技术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高职汽车专业O2O混合式课堂教学模式实践与探索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市级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201804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第三</w:t>
            </w:r>
          </w:p>
        </w:tc>
      </w:tr>
      <w:tr w:rsidR="00AE1B70" w:rsidRPr="00AE1B70" w:rsidTr="00AE1B70">
        <w:trPr>
          <w:trHeight w:hRule="exact" w:val="7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李子路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教学改革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自然科学与技术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高职汽车专业O2O混合式课堂教学模式实践与探索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市级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201804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第二</w:t>
            </w:r>
          </w:p>
        </w:tc>
      </w:tr>
      <w:tr w:rsidR="00AE1B70" w:rsidRPr="00AE1B70" w:rsidTr="00AE1B70">
        <w:trPr>
          <w:trHeight w:hRule="exact" w:val="7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周安华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教学改革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自然科学与技术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 xml:space="preserve">基于复杂在线适应系统理论的在线学习生态系统建模及应用研究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市级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201804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第一</w:t>
            </w:r>
          </w:p>
        </w:tc>
      </w:tr>
      <w:tr w:rsidR="00AE1B70" w:rsidRPr="00AE1B70" w:rsidTr="00AE1B70">
        <w:trPr>
          <w:trHeight w:hRule="exact" w:val="7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周安华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其他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四川省重大课题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“互联网+医疗健康”智慧服务云平台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省部级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201805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第一</w:t>
            </w:r>
          </w:p>
        </w:tc>
      </w:tr>
      <w:tr w:rsidR="00AE1B70" w:rsidRPr="00AE1B70" w:rsidTr="00AE1B70">
        <w:trPr>
          <w:trHeight w:hRule="exact" w:val="7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proofErr w:type="gramStart"/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李淑会</w:t>
            </w:r>
            <w:proofErr w:type="gram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教学改革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自然科学与技术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基于复杂在线适应系统理论的在线学习生态系统建模及应用研究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市级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201804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第三</w:t>
            </w:r>
          </w:p>
        </w:tc>
      </w:tr>
      <w:tr w:rsidR="00AE1B70" w:rsidRPr="00AE1B70" w:rsidTr="00AE1B70">
        <w:trPr>
          <w:trHeight w:hRule="exact" w:val="7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孙永科</w:t>
            </w:r>
            <w:proofErr w:type="gram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教学改革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自然科学与技术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111F2C"/>
                <w:sz w:val="21"/>
                <w:szCs w:val="21"/>
              </w:rPr>
            </w:pPr>
            <w:r w:rsidRPr="00AE1B70">
              <w:rPr>
                <w:rStyle w:val="font11"/>
                <w:rFonts w:asciiTheme="minorEastAsia" w:eastAsiaTheme="minorEastAsia" w:hAnsiTheme="minorEastAsia" w:hint="default"/>
                <w:lang w:bidi="ar"/>
              </w:rPr>
              <w:t>《基于能力本位，探索汽修专业理实一体化教学的路径》（项目编号</w:t>
            </w:r>
            <w:r w:rsidRPr="00AE1B70">
              <w:rPr>
                <w:rStyle w:val="font01"/>
                <w:rFonts w:asciiTheme="minorEastAsia" w:eastAsiaTheme="minorEastAsia" w:hAnsiTheme="minorEastAsia"/>
                <w:lang w:bidi="ar"/>
              </w:rPr>
              <w:t>133321</w:t>
            </w:r>
            <w:r w:rsidRPr="00AE1B70">
              <w:rPr>
                <w:rStyle w:val="font11"/>
                <w:rFonts w:asciiTheme="minorEastAsia" w:eastAsiaTheme="minorEastAsia" w:hAnsiTheme="minorEastAsia" w:hint="default"/>
                <w:lang w:bidi="ar"/>
              </w:rPr>
              <w:t>，已结题）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市级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201609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第二</w:t>
            </w:r>
          </w:p>
        </w:tc>
      </w:tr>
      <w:tr w:rsidR="00AE1B70" w:rsidRPr="00AE1B70" w:rsidTr="00AE1B70">
        <w:trPr>
          <w:trHeight w:hRule="exact" w:val="7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孙永科</w:t>
            </w:r>
            <w:proofErr w:type="gram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教学改革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自然科学与技术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111F2C"/>
                <w:sz w:val="21"/>
                <w:szCs w:val="21"/>
              </w:rPr>
            </w:pPr>
            <w:r w:rsidRPr="00AE1B70">
              <w:rPr>
                <w:rStyle w:val="font11"/>
                <w:rFonts w:asciiTheme="minorEastAsia" w:eastAsiaTheme="minorEastAsia" w:hAnsiTheme="minorEastAsia" w:hint="default"/>
                <w:lang w:bidi="ar"/>
              </w:rPr>
              <w:t>《</w:t>
            </w:r>
            <w:r w:rsidRPr="00AE1B70">
              <w:rPr>
                <w:rStyle w:val="font01"/>
                <w:rFonts w:asciiTheme="minorEastAsia" w:eastAsiaTheme="minorEastAsia" w:hAnsiTheme="minorEastAsia"/>
                <w:lang w:bidi="ar"/>
              </w:rPr>
              <w:t>“</w:t>
            </w:r>
            <w:r w:rsidRPr="00AE1B70">
              <w:rPr>
                <w:rStyle w:val="font11"/>
                <w:rFonts w:asciiTheme="minorEastAsia" w:eastAsiaTheme="minorEastAsia" w:hAnsiTheme="minorEastAsia" w:hint="default"/>
                <w:lang w:bidi="ar"/>
              </w:rPr>
              <w:t>教学做合一</w:t>
            </w:r>
            <w:r w:rsidRPr="00AE1B70">
              <w:rPr>
                <w:rStyle w:val="font01"/>
                <w:rFonts w:asciiTheme="minorEastAsia" w:eastAsiaTheme="minorEastAsia" w:hAnsiTheme="minorEastAsia"/>
                <w:lang w:bidi="ar"/>
              </w:rPr>
              <w:t>”</w:t>
            </w:r>
            <w:r w:rsidRPr="00AE1B70">
              <w:rPr>
                <w:rStyle w:val="font11"/>
                <w:rFonts w:asciiTheme="minorEastAsia" w:eastAsiaTheme="minorEastAsia" w:hAnsiTheme="minorEastAsia" w:hint="default"/>
                <w:lang w:bidi="ar"/>
              </w:rPr>
              <w:t>在技术技能型人才培养中的应用与实践研究》（课题编号</w:t>
            </w:r>
            <w:r w:rsidRPr="00AE1B70">
              <w:rPr>
                <w:rStyle w:val="font01"/>
                <w:rFonts w:asciiTheme="minorEastAsia" w:eastAsiaTheme="minorEastAsia" w:hAnsiTheme="minorEastAsia"/>
                <w:lang w:bidi="ar"/>
              </w:rPr>
              <w:t>153278</w:t>
            </w:r>
            <w:r w:rsidRPr="00AE1B70">
              <w:rPr>
                <w:rStyle w:val="font11"/>
                <w:rFonts w:asciiTheme="minorEastAsia" w:eastAsiaTheme="minorEastAsia" w:hAnsiTheme="minorEastAsia" w:hint="default"/>
                <w:lang w:bidi="ar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市级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201705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AE1B70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lang w:bidi="ar"/>
              </w:rPr>
              <w:t>第二</w:t>
            </w:r>
          </w:p>
        </w:tc>
      </w:tr>
    </w:tbl>
    <w:p w:rsidR="00AE1B70" w:rsidRDefault="00AE1B70" w:rsidP="00AE1B70">
      <w:pPr>
        <w:jc w:val="center"/>
        <w:rPr>
          <w:rFonts w:asciiTheme="minorEastAsia" w:eastAsiaTheme="minorEastAsia" w:hAnsiTheme="minorEastAsia"/>
        </w:rPr>
        <w:sectPr w:rsidR="00AE1B70" w:rsidSect="00AE1B70">
          <w:pgSz w:w="11906" w:h="16838"/>
          <w:pgMar w:top="1440" w:right="1800" w:bottom="1440" w:left="1800" w:header="851" w:footer="992" w:gutter="0"/>
          <w:cols w:space="425"/>
          <w:docGrid w:type="lines" w:linePitch="381"/>
        </w:sectPr>
      </w:pPr>
    </w:p>
    <w:tbl>
      <w:tblPr>
        <w:tblpPr w:leftFromText="180" w:rightFromText="180" w:vertAnchor="text" w:horzAnchor="margin" w:tblpXSpec="center" w:tblpY="473"/>
        <w:tblOverlap w:val="never"/>
        <w:tblW w:w="97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260"/>
        <w:gridCol w:w="2917"/>
        <w:gridCol w:w="1194"/>
        <w:gridCol w:w="1417"/>
      </w:tblGrid>
      <w:tr w:rsidR="00AE1B70" w:rsidRPr="00AE1B70" w:rsidTr="00FE0568">
        <w:trPr>
          <w:trHeight w:hRule="exact" w:val="680"/>
        </w:trPr>
        <w:tc>
          <w:tcPr>
            <w:tcW w:w="9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sz w:val="24"/>
              </w:rPr>
            </w:pPr>
            <w:r w:rsidRPr="00AE1B70">
              <w:rPr>
                <w:rFonts w:asciiTheme="minorEastAsia" w:eastAsiaTheme="minorEastAsia" w:hAnsiTheme="minorEastAsia" w:hint="eastAsia"/>
                <w:b/>
                <w:bCs/>
                <w:sz w:val="32"/>
                <w:szCs w:val="32"/>
              </w:rPr>
              <w:lastRenderedPageBreak/>
              <w:t>近三年以来发表论文</w:t>
            </w:r>
          </w:p>
        </w:tc>
      </w:tr>
      <w:tr w:rsidR="00AE1B70" w:rsidRPr="00AE1B70" w:rsidTr="00FE0568">
        <w:trPr>
          <w:trHeight w:hRule="exact" w:val="6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李彦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《四轮定位仪在传动系统实验中的应用》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《中文科技期刊数据库（全文版）教育科学》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201702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第一作者</w:t>
            </w:r>
          </w:p>
        </w:tc>
      </w:tr>
      <w:tr w:rsidR="00AE1B70" w:rsidRPr="00AE1B70" w:rsidTr="00FE0568">
        <w:trPr>
          <w:trHeight w:hRule="exact" w:val="6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李彦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《汽车空调维修探讨》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《中文科技期刊数据库（全文版）教育科学》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201703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第一作者</w:t>
            </w:r>
          </w:p>
        </w:tc>
      </w:tr>
      <w:tr w:rsidR="00AE1B70" w:rsidRPr="00AE1B70" w:rsidTr="00FE0568">
        <w:trPr>
          <w:trHeight w:hRule="exact" w:val="6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sz w:val="24"/>
              </w:rPr>
            </w:pPr>
            <w:proofErr w:type="gramStart"/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唐微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《基于机器视觉的实时定位系统》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《当代教育实践与教学研究》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201708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第一作者</w:t>
            </w:r>
          </w:p>
        </w:tc>
      </w:tr>
      <w:tr w:rsidR="00AE1B70" w:rsidRPr="00AE1B70" w:rsidTr="00FE0568">
        <w:trPr>
          <w:trHeight w:hRule="exact" w:val="6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王小龙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高职</w:t>
            </w:r>
            <w:proofErr w:type="gramStart"/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院校双师型教师</w:t>
            </w:r>
            <w:proofErr w:type="gramEnd"/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专业技能培养模式与途径研究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天津中德应用技术大学学报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201706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sz w:val="24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第一作者</w:t>
            </w:r>
          </w:p>
        </w:tc>
      </w:tr>
      <w:tr w:rsidR="00AE1B70" w:rsidRPr="00AE1B70" w:rsidTr="00FE0568">
        <w:trPr>
          <w:trHeight w:hRule="exact" w:val="6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kern w:val="0"/>
                <w:sz w:val="24"/>
                <w:lang w:bidi="ar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王小龙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kern w:val="0"/>
                <w:sz w:val="24"/>
                <w:lang w:bidi="ar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 xml:space="preserve">高职院校校内实习公司的模式及案例研究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kern w:val="0"/>
                <w:sz w:val="24"/>
                <w:lang w:bidi="ar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石家庄职业技术学院学报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kern w:val="0"/>
                <w:sz w:val="24"/>
                <w:lang w:bidi="ar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201808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kern w:val="0"/>
                <w:sz w:val="24"/>
                <w:lang w:bidi="ar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独立</w:t>
            </w:r>
          </w:p>
        </w:tc>
      </w:tr>
      <w:tr w:rsidR="00AE1B70" w:rsidRPr="00AE1B70" w:rsidTr="00FE0568">
        <w:trPr>
          <w:trHeight w:hRule="exact" w:val="6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kern w:val="0"/>
                <w:sz w:val="24"/>
                <w:lang w:bidi="ar"/>
              </w:rPr>
            </w:pPr>
            <w:proofErr w:type="gramStart"/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唐微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kern w:val="0"/>
                <w:sz w:val="24"/>
                <w:lang w:bidi="ar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《基于机器视觉的实时定位系统》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kern w:val="0"/>
                <w:sz w:val="24"/>
                <w:lang w:bidi="ar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《当代教育实践与教学研究》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kern w:val="0"/>
                <w:sz w:val="24"/>
                <w:lang w:bidi="ar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201708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kern w:val="0"/>
                <w:sz w:val="24"/>
                <w:lang w:bidi="ar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独立</w:t>
            </w:r>
          </w:p>
        </w:tc>
      </w:tr>
      <w:tr w:rsidR="00AE1B70" w:rsidRPr="00AE1B70" w:rsidTr="00FE0568">
        <w:trPr>
          <w:trHeight w:hRule="exact" w:val="6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kern w:val="0"/>
                <w:sz w:val="24"/>
                <w:lang w:bidi="ar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王小龙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kern w:val="0"/>
                <w:sz w:val="24"/>
                <w:lang w:bidi="ar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高职</w:t>
            </w:r>
            <w:proofErr w:type="gramStart"/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院校双师型教师</w:t>
            </w:r>
            <w:proofErr w:type="gramEnd"/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专业技能培养模式与途径研究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kern w:val="0"/>
                <w:sz w:val="24"/>
                <w:lang w:bidi="ar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天津中德应用技术大学学报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kern w:val="0"/>
                <w:sz w:val="24"/>
                <w:lang w:bidi="ar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201706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kern w:val="0"/>
                <w:sz w:val="24"/>
                <w:lang w:bidi="ar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独立</w:t>
            </w:r>
          </w:p>
        </w:tc>
      </w:tr>
      <w:tr w:rsidR="00AE1B70" w:rsidRPr="00AE1B70" w:rsidTr="00FE0568">
        <w:trPr>
          <w:trHeight w:hRule="exact" w:val="6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kern w:val="0"/>
                <w:sz w:val="24"/>
                <w:lang w:bidi="ar"/>
              </w:rPr>
            </w:pPr>
            <w:proofErr w:type="gramStart"/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孙永科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kern w:val="0"/>
                <w:sz w:val="24"/>
                <w:lang w:bidi="ar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《“理实一体化教学”在汽车专业课教学中的实践探索》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kern w:val="0"/>
                <w:sz w:val="24"/>
                <w:lang w:bidi="ar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《新教育时代》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kern w:val="0"/>
                <w:sz w:val="24"/>
                <w:lang w:bidi="ar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201707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E1B70" w:rsidRPr="00AE1B70" w:rsidRDefault="00AE1B70" w:rsidP="00FE0568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D0D0D"/>
                <w:kern w:val="0"/>
                <w:sz w:val="24"/>
                <w:lang w:bidi="ar"/>
              </w:rPr>
            </w:pPr>
            <w:r w:rsidRPr="00AE1B70">
              <w:rPr>
                <w:rFonts w:asciiTheme="minorEastAsia" w:eastAsiaTheme="minorEastAsia" w:hAnsiTheme="minorEastAsia" w:cs="宋体" w:hint="eastAsia"/>
                <w:color w:val="0D0D0D"/>
                <w:kern w:val="0"/>
                <w:sz w:val="24"/>
                <w:lang w:bidi="ar"/>
              </w:rPr>
              <w:t>独立</w:t>
            </w:r>
          </w:p>
        </w:tc>
      </w:tr>
    </w:tbl>
    <w:p w:rsidR="00AE1B70" w:rsidRPr="00AE1B70" w:rsidRDefault="00AE1B70" w:rsidP="00AE1B70">
      <w:pPr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AE1B70" w:rsidRPr="00AE1B70" w:rsidSect="00AE1B70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HorizontalSpacing w:val="140"/>
  <w:drawingGridVerticalSpacing w:val="381"/>
  <w:displayHorizont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E256A"/>
    <w:rsid w:val="00851909"/>
    <w:rsid w:val="00AE1B70"/>
    <w:rsid w:val="00C55A6D"/>
    <w:rsid w:val="00D34647"/>
    <w:rsid w:val="434D2BED"/>
    <w:rsid w:val="5E8C09EE"/>
    <w:rsid w:val="7E7E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Theme="minorHAnsi" w:eastAsia="仿宋" w:hAnsiTheme="minorHAnsi" w:cstheme="minorBidi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宋体" w:eastAsia="宋体" w:hAnsi="宋体" w:cs="宋体" w:hint="eastAsia"/>
      <w:color w:val="111F2C"/>
      <w:sz w:val="21"/>
      <w:szCs w:val="21"/>
      <w:u w:val="none"/>
    </w:rPr>
  </w:style>
  <w:style w:type="character" w:customStyle="1" w:styleId="font01">
    <w:name w:val="font01"/>
    <w:basedOn w:val="a0"/>
    <w:rPr>
      <w:rFonts w:ascii="Segoe UI" w:eastAsia="Segoe UI" w:hAnsi="Segoe UI" w:cs="Segoe UI"/>
      <w:color w:val="111F2C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Theme="minorHAnsi" w:eastAsia="仿宋" w:hAnsiTheme="minorHAnsi" w:cstheme="minorBidi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宋体" w:eastAsia="宋体" w:hAnsi="宋体" w:cs="宋体" w:hint="eastAsia"/>
      <w:color w:val="111F2C"/>
      <w:sz w:val="21"/>
      <w:szCs w:val="21"/>
      <w:u w:val="none"/>
    </w:rPr>
  </w:style>
  <w:style w:type="character" w:customStyle="1" w:styleId="font01">
    <w:name w:val="font01"/>
    <w:basedOn w:val="a0"/>
    <w:rPr>
      <w:rFonts w:ascii="Segoe UI" w:eastAsia="Segoe UI" w:hAnsi="Segoe UI" w:cs="Segoe UI"/>
      <w:color w:val="111F2C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沙漠绿州</dc:creator>
  <cp:lastModifiedBy>aes</cp:lastModifiedBy>
  <cp:revision>3</cp:revision>
  <dcterms:created xsi:type="dcterms:W3CDTF">2020-05-18T02:50:00Z</dcterms:created>
  <dcterms:modified xsi:type="dcterms:W3CDTF">2020-05-18T03:43:00Z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